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7A" w:rsidRDefault="002462C7">
      <w:r>
        <w:tab/>
      </w:r>
      <w:r>
        <w:tab/>
      </w:r>
      <w:r>
        <w:tab/>
      </w:r>
      <w:r>
        <w:tab/>
        <w:t xml:space="preserve">       </w:t>
      </w:r>
      <w:r w:rsidR="0029621A">
        <w:tab/>
      </w:r>
      <w:r w:rsidR="0029621A">
        <w:tab/>
      </w:r>
      <w:r>
        <w:t>Constitution</w:t>
      </w:r>
    </w:p>
    <w:p w:rsidR="002462C7" w:rsidRDefault="002462C7">
      <w:r>
        <w:tab/>
      </w:r>
      <w:r>
        <w:tab/>
      </w:r>
      <w:r>
        <w:tab/>
      </w:r>
      <w:r w:rsidR="0029621A">
        <w:tab/>
      </w:r>
      <w:r>
        <w:t>Harrison High School Soccer Booster Club</w:t>
      </w:r>
    </w:p>
    <w:p w:rsidR="002462C7" w:rsidRDefault="002462C7"/>
    <w:p w:rsidR="002462C7" w:rsidRDefault="002462C7">
      <w:r>
        <w:t>Article I</w:t>
      </w:r>
      <w:r>
        <w:tab/>
      </w:r>
      <w:r>
        <w:tab/>
        <w:t>Title:</w:t>
      </w:r>
    </w:p>
    <w:p w:rsidR="002462C7" w:rsidRDefault="002462C7">
      <w:r>
        <w:tab/>
      </w:r>
      <w:r>
        <w:tab/>
        <w:t>The name of the organization shall be the “Harrison Soccer Booster Club, Inc.”</w:t>
      </w:r>
    </w:p>
    <w:p w:rsidR="002462C7" w:rsidRDefault="002462C7">
      <w:r>
        <w:t>Article II</w:t>
      </w:r>
      <w:r>
        <w:tab/>
        <w:t>Purpose:</w:t>
      </w:r>
    </w:p>
    <w:p w:rsidR="002462C7" w:rsidRDefault="002462C7" w:rsidP="002462C7">
      <w:pPr>
        <w:ind w:left="1440"/>
      </w:pPr>
      <w:r>
        <w:t>The purpose of the organization shall be to support the soccer program (both women and men) at Harrison High School in the following manner:</w:t>
      </w:r>
    </w:p>
    <w:p w:rsidR="002462C7" w:rsidRDefault="002462C7" w:rsidP="002462C7">
      <w:pPr>
        <w:pStyle w:val="ListParagraph"/>
        <w:numPr>
          <w:ilvl w:val="0"/>
          <w:numId w:val="1"/>
        </w:numPr>
      </w:pPr>
      <w:r>
        <w:t>Promote parent and student involvement.</w:t>
      </w:r>
    </w:p>
    <w:p w:rsidR="002462C7" w:rsidRDefault="002462C7" w:rsidP="002462C7">
      <w:pPr>
        <w:pStyle w:val="ListParagraph"/>
        <w:numPr>
          <w:ilvl w:val="0"/>
          <w:numId w:val="1"/>
        </w:numPr>
      </w:pPr>
      <w:r>
        <w:t>Coordinate all supporting soccer activities.</w:t>
      </w:r>
    </w:p>
    <w:p w:rsidR="002462C7" w:rsidRDefault="002462C7" w:rsidP="002462C7">
      <w:pPr>
        <w:pStyle w:val="ListParagraph"/>
        <w:numPr>
          <w:ilvl w:val="0"/>
          <w:numId w:val="1"/>
        </w:numPr>
      </w:pPr>
      <w:r>
        <w:t>Encourage attendance at all soccer related functions.</w:t>
      </w:r>
    </w:p>
    <w:p w:rsidR="002462C7" w:rsidRDefault="002462C7" w:rsidP="002462C7">
      <w:pPr>
        <w:pStyle w:val="ListParagraph"/>
        <w:numPr>
          <w:ilvl w:val="0"/>
          <w:numId w:val="1"/>
        </w:numPr>
      </w:pPr>
      <w:r>
        <w:t>Provide those services, facilities, and</w:t>
      </w:r>
      <w:r w:rsidR="00E10D6F">
        <w:t xml:space="preserve"> equipment which are</w:t>
      </w:r>
      <w:r>
        <w:t xml:space="preserve"> not provided by the school.</w:t>
      </w:r>
    </w:p>
    <w:p w:rsidR="002462C7" w:rsidRDefault="002462C7" w:rsidP="002462C7">
      <w:pPr>
        <w:pStyle w:val="ListParagraph"/>
        <w:numPr>
          <w:ilvl w:val="0"/>
          <w:numId w:val="1"/>
        </w:numPr>
      </w:pPr>
      <w:r>
        <w:t>Ensure recognition for the soccer program, its athletes, and the coaches.</w:t>
      </w:r>
    </w:p>
    <w:p w:rsidR="002462C7" w:rsidRDefault="002462C7" w:rsidP="002462C7">
      <w:pPr>
        <w:pStyle w:val="ListParagraph"/>
        <w:numPr>
          <w:ilvl w:val="0"/>
          <w:numId w:val="1"/>
        </w:numPr>
      </w:pPr>
      <w:r>
        <w:t>Increase enjoyment for fans.</w:t>
      </w:r>
    </w:p>
    <w:p w:rsidR="002462C7" w:rsidRDefault="002462C7" w:rsidP="002462C7">
      <w:r>
        <w:t>Article III</w:t>
      </w:r>
      <w:r>
        <w:tab/>
        <w:t>Membership:</w:t>
      </w:r>
    </w:p>
    <w:p w:rsidR="002462C7" w:rsidRDefault="002462C7" w:rsidP="002462C7">
      <w:pPr>
        <w:ind w:left="1440"/>
      </w:pPr>
      <w:r>
        <w:t>Any parent, guardian, or legal custodian of a student who is a member of any Harrison Soccer Team shall be deemed to be an active member. Only active members may vote, serve as officers or directors, or be counted towards a quorum at a meeting of the membership. All members must agree to abide by the Constitution and By-laws. The Principal or his/her designee and all soccer coaches shall be ex-officio members.</w:t>
      </w:r>
    </w:p>
    <w:p w:rsidR="002462C7" w:rsidRDefault="002462C7" w:rsidP="002462C7">
      <w:r>
        <w:tab/>
      </w:r>
      <w:r>
        <w:tab/>
        <w:t>All soccer players shall be deemed as full active, non-voting members.</w:t>
      </w:r>
    </w:p>
    <w:p w:rsidR="002462C7" w:rsidRDefault="002462C7" w:rsidP="002462C7">
      <w:r>
        <w:t>Article IV</w:t>
      </w:r>
      <w:r>
        <w:tab/>
        <w:t>Dues:</w:t>
      </w:r>
    </w:p>
    <w:p w:rsidR="002462C7" w:rsidRDefault="002462C7" w:rsidP="00E10D6F">
      <w:pPr>
        <w:ind w:left="1440"/>
      </w:pPr>
      <w:r>
        <w:t>Amount and method of payment s</w:t>
      </w:r>
      <w:r w:rsidR="0029621A">
        <w:t>hall be governed by the By-laws as w</w:t>
      </w:r>
      <w:r w:rsidR="00E10D6F">
        <w:t>ritten in Article VI Finances, Section 4 – Annual Dues.</w:t>
      </w:r>
    </w:p>
    <w:p w:rsidR="00E10D6F" w:rsidRDefault="00E10D6F" w:rsidP="00E10D6F">
      <w:r>
        <w:t>Article V</w:t>
      </w:r>
      <w:r>
        <w:tab/>
        <w:t>Executive Committee:</w:t>
      </w:r>
    </w:p>
    <w:p w:rsidR="00E10D6F" w:rsidRDefault="00E10D6F" w:rsidP="00E10D6F">
      <w:r>
        <w:tab/>
      </w:r>
      <w:r>
        <w:tab/>
      </w:r>
      <w:r>
        <w:tab/>
      </w:r>
      <w:r>
        <w:tab/>
      </w:r>
      <w:r>
        <w:tab/>
      </w:r>
      <w:r w:rsidR="006B208F">
        <w:tab/>
      </w:r>
      <w:r>
        <w:t>Section 1:</w:t>
      </w:r>
    </w:p>
    <w:p w:rsidR="00E10D6F" w:rsidRDefault="00E10D6F" w:rsidP="00E10D6F">
      <w:pPr>
        <w:ind w:left="1440"/>
      </w:pPr>
      <w:r>
        <w:t>The organization shall be governed by the Executive Committee which shall be responsible for the General Welfare of the Organization and responsible to the membership for its action.</w:t>
      </w:r>
    </w:p>
    <w:p w:rsidR="00E10D6F" w:rsidRDefault="00E10D6F" w:rsidP="00E10D6F">
      <w:r>
        <w:tab/>
      </w:r>
      <w:r>
        <w:tab/>
      </w:r>
      <w:r>
        <w:tab/>
      </w:r>
      <w:r>
        <w:tab/>
      </w:r>
      <w:r>
        <w:tab/>
      </w:r>
    </w:p>
    <w:p w:rsidR="00E10D6F" w:rsidRDefault="00E10D6F" w:rsidP="00E10D6F">
      <w:r>
        <w:lastRenderedPageBreak/>
        <w:tab/>
      </w:r>
      <w:r>
        <w:tab/>
      </w:r>
      <w:r>
        <w:tab/>
      </w:r>
      <w:r>
        <w:tab/>
      </w:r>
      <w:r>
        <w:tab/>
      </w:r>
      <w:r w:rsidR="006B208F">
        <w:tab/>
      </w:r>
      <w:r>
        <w:t>Section 2:</w:t>
      </w:r>
    </w:p>
    <w:p w:rsidR="00E10D6F" w:rsidRDefault="00E10D6F" w:rsidP="00E10D6F">
      <w:pPr>
        <w:ind w:left="1440"/>
      </w:pPr>
      <w:r>
        <w:t xml:space="preserve">The Executive Committee shall be comprised of </w:t>
      </w:r>
      <w:proofErr w:type="gramStart"/>
      <w:r>
        <w:t>both Varsity</w:t>
      </w:r>
      <w:proofErr w:type="gramEnd"/>
      <w:r w:rsidR="0029621A">
        <w:t xml:space="preserve"> (women and men) </w:t>
      </w:r>
      <w:r>
        <w:t>Soccer Coaches, the Principal or his/her designee</w:t>
      </w:r>
      <w:r w:rsidR="006B208F">
        <w:t xml:space="preserve"> </w:t>
      </w:r>
      <w:r>
        <w:t>(as an ex officio member), and the following elected officers:</w:t>
      </w:r>
    </w:p>
    <w:p w:rsidR="00E10D6F" w:rsidRDefault="00E10D6F" w:rsidP="00E10D6F">
      <w:r>
        <w:tab/>
      </w:r>
      <w:r>
        <w:tab/>
        <w:t>President, Vice President Men, Vice President Women, Secretary, and Treasurer</w:t>
      </w:r>
    </w:p>
    <w:p w:rsidR="00E10D6F" w:rsidRDefault="006B208F" w:rsidP="00E10D6F">
      <w:r>
        <w:tab/>
      </w:r>
      <w:r>
        <w:tab/>
      </w:r>
      <w:r>
        <w:tab/>
      </w:r>
      <w:r>
        <w:tab/>
      </w:r>
      <w:r>
        <w:tab/>
      </w:r>
      <w:r>
        <w:tab/>
        <w:t>Section 3:</w:t>
      </w:r>
    </w:p>
    <w:p w:rsidR="006B208F" w:rsidRDefault="006B208F" w:rsidP="006B208F">
      <w:pPr>
        <w:ind w:left="1440"/>
      </w:pPr>
      <w:r>
        <w:t>Vacancies in any office shall be filled by appointment of the President with the approval of the Executive Committee.</w:t>
      </w:r>
    </w:p>
    <w:p w:rsidR="006B208F" w:rsidRDefault="006B208F" w:rsidP="006B208F">
      <w:pPr>
        <w:ind w:left="1440"/>
      </w:pPr>
      <w:r>
        <w:tab/>
      </w:r>
      <w:r>
        <w:tab/>
      </w:r>
      <w:r>
        <w:tab/>
      </w:r>
      <w:r>
        <w:tab/>
        <w:t>Section 4:</w:t>
      </w:r>
    </w:p>
    <w:p w:rsidR="006B208F" w:rsidRDefault="006B208F" w:rsidP="006B208F">
      <w:pPr>
        <w:ind w:left="1440"/>
      </w:pPr>
      <w:r>
        <w:t>The Executive Committee shall be responsible for handling the day-to-day expenses, supervising the standing committees and authorizing approved expenditures and any non-budgeted expenditure up to $1,000 per season.</w:t>
      </w:r>
    </w:p>
    <w:p w:rsidR="006B208F" w:rsidRDefault="006B208F" w:rsidP="006B208F">
      <w:r>
        <w:t>Article VI</w:t>
      </w:r>
      <w:r>
        <w:tab/>
        <w:t>Board of Directors:</w:t>
      </w:r>
    </w:p>
    <w:p w:rsidR="006B208F" w:rsidRDefault="006B208F" w:rsidP="006B208F">
      <w:r>
        <w:tab/>
      </w:r>
      <w:r>
        <w:tab/>
      </w:r>
      <w:r>
        <w:tab/>
      </w:r>
      <w:r>
        <w:tab/>
      </w:r>
      <w:r>
        <w:tab/>
      </w:r>
      <w:r>
        <w:tab/>
        <w:t>Section 1:</w:t>
      </w:r>
    </w:p>
    <w:p w:rsidR="006B208F" w:rsidRDefault="006B208F" w:rsidP="006B208F">
      <w:r>
        <w:tab/>
      </w:r>
      <w:r>
        <w:tab/>
        <w:t>The Board of Directors shall be comprised of the Executive Committee.</w:t>
      </w:r>
    </w:p>
    <w:p w:rsidR="006B208F" w:rsidRDefault="006B208F" w:rsidP="006B208F">
      <w:r>
        <w:tab/>
      </w:r>
      <w:r>
        <w:tab/>
      </w:r>
      <w:r>
        <w:tab/>
      </w:r>
      <w:r>
        <w:tab/>
      </w:r>
      <w:r>
        <w:tab/>
      </w:r>
      <w:r>
        <w:tab/>
        <w:t>Section 2:</w:t>
      </w:r>
    </w:p>
    <w:p w:rsidR="006B208F" w:rsidRDefault="006B208F" w:rsidP="006B208F">
      <w:pPr>
        <w:ind w:left="1440"/>
      </w:pPr>
      <w:r>
        <w:t>The Board of Directors shall be responsible for prioritizing proposed projects, recommending policies and presenting budget proposals to the President and General Membership.</w:t>
      </w:r>
    </w:p>
    <w:p w:rsidR="006B208F" w:rsidRDefault="006B208F" w:rsidP="006B208F">
      <w:r>
        <w:t>Article VII</w:t>
      </w:r>
      <w:r>
        <w:tab/>
        <w:t>Standing Committees:</w:t>
      </w:r>
    </w:p>
    <w:p w:rsidR="006B208F" w:rsidRDefault="006B208F" w:rsidP="006B208F">
      <w:pPr>
        <w:ind w:left="1440"/>
      </w:pPr>
      <w:r>
        <w:t>The Standing Committees are defined by the By-Laws. The committees shall serve as directed by the Executive Committee.</w:t>
      </w:r>
      <w:r>
        <w:tab/>
      </w:r>
    </w:p>
    <w:p w:rsidR="006B208F" w:rsidRDefault="006B208F" w:rsidP="006B208F">
      <w:r>
        <w:t>Article VIII</w:t>
      </w:r>
      <w:r>
        <w:tab/>
        <w:t>Policies and Procedures:</w:t>
      </w:r>
    </w:p>
    <w:p w:rsidR="006B208F" w:rsidRDefault="006B208F" w:rsidP="006B208F">
      <w:r>
        <w:tab/>
      </w:r>
      <w:r>
        <w:tab/>
        <w:t>The Harrison Soccer Booster Club shall adhere to the following policies and procedures:</w:t>
      </w:r>
    </w:p>
    <w:p w:rsidR="006B208F" w:rsidRDefault="006B208F" w:rsidP="006B208F">
      <w:pPr>
        <w:pStyle w:val="ListParagraph"/>
        <w:numPr>
          <w:ilvl w:val="0"/>
          <w:numId w:val="2"/>
        </w:numPr>
      </w:pPr>
      <w:r>
        <w:t>All activities shall adhere to the Section 501(c) (3) and Section 170 (c) (2) of the Internal Revenue Code dealing with the tax-exempt status for charitable or educational organizations.</w:t>
      </w:r>
    </w:p>
    <w:p w:rsidR="006B208F" w:rsidRDefault="006B208F" w:rsidP="006B208F">
      <w:pPr>
        <w:pStyle w:val="ListParagraph"/>
        <w:numPr>
          <w:ilvl w:val="0"/>
          <w:numId w:val="2"/>
        </w:numPr>
      </w:pPr>
      <w:r>
        <w:t>Upon dissolution of the Soccer Booster Club, the Executive Committee shall dispose of its assets</w:t>
      </w:r>
      <w:r w:rsidR="0029621A">
        <w:t xml:space="preserve"> by transferring them to the General Account of Harrison High School.</w:t>
      </w:r>
    </w:p>
    <w:p w:rsidR="0029621A" w:rsidRDefault="0029621A" w:rsidP="006B208F">
      <w:pPr>
        <w:pStyle w:val="ListParagraph"/>
        <w:numPr>
          <w:ilvl w:val="0"/>
          <w:numId w:val="2"/>
        </w:numPr>
      </w:pPr>
      <w:r>
        <w:t>The organization shall be politically non-partis</w:t>
      </w:r>
      <w:bookmarkStart w:id="0" w:name="_GoBack"/>
      <w:bookmarkEnd w:id="0"/>
      <w:r>
        <w:t>an.</w:t>
      </w:r>
    </w:p>
    <w:p w:rsidR="0029621A" w:rsidRDefault="0029621A" w:rsidP="006B208F">
      <w:pPr>
        <w:pStyle w:val="ListParagraph"/>
        <w:numPr>
          <w:ilvl w:val="0"/>
          <w:numId w:val="2"/>
        </w:numPr>
      </w:pPr>
      <w:r>
        <w:t>The activities of the Organization shall be conducted on a strictly non-profit basis.</w:t>
      </w:r>
    </w:p>
    <w:p w:rsidR="0029621A" w:rsidRDefault="0029621A" w:rsidP="006B208F">
      <w:pPr>
        <w:pStyle w:val="ListParagraph"/>
        <w:numPr>
          <w:ilvl w:val="0"/>
          <w:numId w:val="2"/>
        </w:numPr>
      </w:pPr>
      <w:r>
        <w:lastRenderedPageBreak/>
        <w:t>This Organization shall be subject to the policies and approval of the Principal of Harrison High School, the Cobb County Board of Education, the Georgia High School Association, the Georgia State School Standards, and the Southern Association of Colleges and School Accrediting Agency.</w:t>
      </w:r>
    </w:p>
    <w:p w:rsidR="0029621A" w:rsidRDefault="0029621A" w:rsidP="0029621A">
      <w:r>
        <w:t>Article IX</w:t>
      </w:r>
      <w:r>
        <w:tab/>
        <w:t>Amendments:</w:t>
      </w:r>
    </w:p>
    <w:p w:rsidR="0029621A" w:rsidRDefault="0029621A" w:rsidP="0029621A">
      <w:pPr>
        <w:ind w:left="1440"/>
      </w:pPr>
      <w:r>
        <w:t>The Constitution may be amended at any scheduled meeting of the General Membership by a majority vote of the members present if there is a quorum in attendance.</w:t>
      </w:r>
    </w:p>
    <w:p w:rsidR="0029621A" w:rsidRDefault="0029621A" w:rsidP="0029621A">
      <w:pPr>
        <w:ind w:left="1440"/>
      </w:pPr>
      <w:r>
        <w:t>Any changes shall be made only after notification of the general membership of at least one (1) month.</w:t>
      </w:r>
    </w:p>
    <w:p w:rsidR="0029621A" w:rsidRDefault="0029621A" w:rsidP="0029621A">
      <w:pPr>
        <w:ind w:left="1440"/>
      </w:pPr>
    </w:p>
    <w:p w:rsidR="006B208F" w:rsidRDefault="006B208F" w:rsidP="006B208F"/>
    <w:p w:rsidR="006B208F" w:rsidRDefault="006B208F" w:rsidP="006B208F">
      <w:pPr>
        <w:ind w:left="1440"/>
      </w:pPr>
    </w:p>
    <w:p w:rsidR="006B208F" w:rsidRDefault="006B208F" w:rsidP="00E10D6F">
      <w:r>
        <w:tab/>
      </w:r>
      <w:r>
        <w:tab/>
      </w:r>
    </w:p>
    <w:p w:rsidR="00E10D6F" w:rsidRDefault="00E10D6F" w:rsidP="00E10D6F">
      <w:r>
        <w:tab/>
      </w:r>
    </w:p>
    <w:p w:rsidR="00E10D6F" w:rsidRDefault="00E10D6F" w:rsidP="002462C7"/>
    <w:p w:rsidR="00E10D6F" w:rsidRDefault="00E10D6F" w:rsidP="002462C7"/>
    <w:p w:rsidR="002462C7" w:rsidRDefault="002462C7"/>
    <w:sectPr w:rsidR="00246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01F3"/>
    <w:multiLevelType w:val="hybridMultilevel"/>
    <w:tmpl w:val="4CA85E60"/>
    <w:lvl w:ilvl="0" w:tplc="70A023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5DF391E"/>
    <w:multiLevelType w:val="hybridMultilevel"/>
    <w:tmpl w:val="C0BA289A"/>
    <w:lvl w:ilvl="0" w:tplc="B6E86A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C7"/>
    <w:rsid w:val="002462C7"/>
    <w:rsid w:val="00265D86"/>
    <w:rsid w:val="0029621A"/>
    <w:rsid w:val="006B208F"/>
    <w:rsid w:val="009A4E7A"/>
    <w:rsid w:val="00E1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Sieracki</dc:creator>
  <cp:lastModifiedBy>Steve Sieracki</cp:lastModifiedBy>
  <cp:revision>3</cp:revision>
  <dcterms:created xsi:type="dcterms:W3CDTF">2015-08-05T20:22:00Z</dcterms:created>
  <dcterms:modified xsi:type="dcterms:W3CDTF">2015-10-04T18:10:00Z</dcterms:modified>
</cp:coreProperties>
</file>